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135D" w14:textId="558A3D46" w:rsidR="00603386" w:rsidRPr="00D36516" w:rsidRDefault="00603386">
      <w:pPr>
        <w:rPr>
          <w:rFonts w:ascii="Cambria" w:hAnsi="Cambria"/>
          <w:b/>
          <w:sz w:val="28"/>
          <w:szCs w:val="28"/>
        </w:rPr>
      </w:pPr>
      <w:r w:rsidRPr="00D36516">
        <w:rPr>
          <w:rFonts w:ascii="Cambria" w:hAnsi="Cambria"/>
          <w:b/>
          <w:sz w:val="28"/>
          <w:szCs w:val="28"/>
        </w:rPr>
        <w:t>Tematy ćwiczeń</w:t>
      </w:r>
    </w:p>
    <w:p w14:paraId="335D83DE" w14:textId="5B3393E6" w:rsidR="00603386" w:rsidRDefault="00603386">
      <w:pPr>
        <w:rPr>
          <w:rFonts w:ascii="Cambria" w:hAnsi="Cambria"/>
          <w:color w:val="FF0000"/>
          <w:sz w:val="24"/>
          <w:szCs w:val="24"/>
        </w:rPr>
      </w:pPr>
      <w:r w:rsidRPr="00D36516">
        <w:rPr>
          <w:rFonts w:ascii="Cambria" w:hAnsi="Cambria"/>
          <w:b/>
          <w:sz w:val="24"/>
          <w:szCs w:val="24"/>
        </w:rPr>
        <w:t>Katedra</w:t>
      </w:r>
      <w:r>
        <w:rPr>
          <w:rFonts w:ascii="Cambria" w:hAnsi="Cambria"/>
          <w:sz w:val="24"/>
          <w:szCs w:val="24"/>
        </w:rPr>
        <w:t xml:space="preserve"> </w:t>
      </w:r>
    </w:p>
    <w:p w14:paraId="64BDD730" w14:textId="6CC609B4" w:rsidR="00A56C4D" w:rsidRPr="00A56C4D" w:rsidRDefault="00F50B12">
      <w:pPr>
        <w:rPr>
          <w:rFonts w:ascii="Cambria" w:hAnsi="Cambria"/>
          <w:sz w:val="24"/>
          <w:szCs w:val="24"/>
        </w:rPr>
      </w:pPr>
      <w:r w:rsidRPr="005345E4">
        <w:rPr>
          <w:rFonts w:ascii="Cambria" w:hAnsi="Cambria"/>
          <w:sz w:val="24"/>
          <w:szCs w:val="24"/>
        </w:rPr>
        <w:t xml:space="preserve">1. Rozpoznanie kliniczne choroby nowotworowej. Ocena stopnia zaawansowana klinicznego </w:t>
      </w:r>
      <w:proofErr w:type="spellStart"/>
      <w:r w:rsidRPr="005345E4">
        <w:rPr>
          <w:rFonts w:ascii="Cambria" w:hAnsi="Cambria"/>
          <w:sz w:val="24"/>
          <w:szCs w:val="24"/>
        </w:rPr>
        <w:t>cTNM</w:t>
      </w:r>
      <w:proofErr w:type="spellEnd"/>
      <w:r w:rsidRPr="005345E4">
        <w:rPr>
          <w:rFonts w:ascii="Cambria" w:hAnsi="Cambria"/>
          <w:sz w:val="24"/>
          <w:szCs w:val="24"/>
        </w:rPr>
        <w:t>. Określenie objawów nawrotu choroby nowotworowej na podstawie objawów klinicznych – nawrót lokalny i regionalny.</w:t>
      </w:r>
      <w:r w:rsidRPr="005345E4">
        <w:rPr>
          <w:rFonts w:ascii="Cambria" w:hAnsi="Cambria"/>
          <w:sz w:val="24"/>
          <w:szCs w:val="24"/>
        </w:rPr>
        <w:br/>
        <w:t>2. Kwalifikacja do badań obrazowych – znajomość wartości i ograniczenia nowoczesnych metod obrazowania chorób nowotworowych – czułość i swoistość. Oglądanie i interpretacja wybranych badań obrazowych (</w:t>
      </w:r>
      <w:proofErr w:type="spellStart"/>
      <w:r w:rsidRPr="005345E4">
        <w:rPr>
          <w:rFonts w:ascii="Cambria" w:hAnsi="Cambria"/>
          <w:sz w:val="24"/>
          <w:szCs w:val="24"/>
        </w:rPr>
        <w:t>rtg</w:t>
      </w:r>
      <w:proofErr w:type="spellEnd"/>
      <w:r w:rsidRPr="005345E4">
        <w:rPr>
          <w:rFonts w:ascii="Cambria" w:hAnsi="Cambria"/>
          <w:sz w:val="24"/>
          <w:szCs w:val="24"/>
        </w:rPr>
        <w:t xml:space="preserve">, </w:t>
      </w:r>
      <w:proofErr w:type="spellStart"/>
      <w:r w:rsidRPr="005345E4">
        <w:rPr>
          <w:rFonts w:ascii="Cambria" w:hAnsi="Cambria"/>
          <w:sz w:val="24"/>
          <w:szCs w:val="24"/>
        </w:rPr>
        <w:t>mmr</w:t>
      </w:r>
      <w:proofErr w:type="spellEnd"/>
      <w:r w:rsidRPr="005345E4">
        <w:rPr>
          <w:rFonts w:ascii="Cambria" w:hAnsi="Cambria"/>
          <w:sz w:val="24"/>
          <w:szCs w:val="24"/>
        </w:rPr>
        <w:t xml:space="preserve">, mammografia śródoperacyjna, </w:t>
      </w:r>
      <w:proofErr w:type="spellStart"/>
      <w:r w:rsidRPr="005345E4">
        <w:rPr>
          <w:rFonts w:ascii="Cambria" w:hAnsi="Cambria"/>
          <w:sz w:val="24"/>
          <w:szCs w:val="24"/>
        </w:rPr>
        <w:t>usg</w:t>
      </w:r>
      <w:proofErr w:type="spellEnd"/>
      <w:r w:rsidRPr="005345E4">
        <w:rPr>
          <w:rFonts w:ascii="Cambria" w:hAnsi="Cambria"/>
          <w:sz w:val="24"/>
          <w:szCs w:val="24"/>
        </w:rPr>
        <w:t>, KT, MRI, PET). Zasady współpracy klinicysty i radiologa. Przydatność skali BIRADS w podejmowaniu decyzji klinicznych.</w:t>
      </w:r>
      <w:r w:rsidRPr="005345E4">
        <w:rPr>
          <w:rFonts w:ascii="Cambria" w:hAnsi="Cambria"/>
          <w:sz w:val="24"/>
          <w:szCs w:val="24"/>
        </w:rPr>
        <w:br/>
        <w:t>3. Prawidłowe pobieranie materiału do badań laboratoryjnych, w tym wymazów do badań mikrobiologicznych, rozmazów cytologicznych, przygotowanie materiału do badań histopatologicznych – śródoperacyjnych, utrwalonych, oznakowywanych w warunkach sali operacyjnej; prawidłowe wypełnianie załączników do badań diagnostycznych</w:t>
      </w:r>
      <w:r w:rsidRPr="005345E4">
        <w:rPr>
          <w:rFonts w:ascii="Cambria" w:hAnsi="Cambria"/>
          <w:sz w:val="24"/>
          <w:szCs w:val="24"/>
        </w:rPr>
        <w:br/>
        <w:t>4. Rola badań genetycznych w podejmowaniu decyzji terapeutycznych w onkologii. Mutacje genów jako czynnik decyzyjny w kwalifikacji do operacji profilaktycznych.</w:t>
      </w:r>
      <w:r w:rsidRPr="005345E4">
        <w:rPr>
          <w:rFonts w:ascii="Cambria" w:hAnsi="Cambria"/>
          <w:sz w:val="24"/>
          <w:szCs w:val="24"/>
        </w:rPr>
        <w:br/>
        <w:t xml:space="preserve">5. Zasady skojarzonego leczenia nowotworów złośliwych – czynniki decyzyjne o wyborze kolejności leczenia. Nowotwory pierwotnie operacyjne. Pojęcie operacyjności i </w:t>
      </w:r>
      <w:proofErr w:type="spellStart"/>
      <w:r w:rsidRPr="005345E4">
        <w:rPr>
          <w:rFonts w:ascii="Cambria" w:hAnsi="Cambria"/>
          <w:sz w:val="24"/>
          <w:szCs w:val="24"/>
        </w:rPr>
        <w:t>resekcyjności</w:t>
      </w:r>
      <w:proofErr w:type="spellEnd"/>
      <w:r w:rsidRPr="005345E4">
        <w:rPr>
          <w:rFonts w:ascii="Cambria" w:hAnsi="Cambria"/>
          <w:sz w:val="24"/>
          <w:szCs w:val="24"/>
        </w:rPr>
        <w:t xml:space="preserve"> nowotworu. Systemowe leczenie </w:t>
      </w:r>
      <w:proofErr w:type="spellStart"/>
      <w:r w:rsidRPr="005345E4">
        <w:rPr>
          <w:rFonts w:ascii="Cambria" w:hAnsi="Cambria"/>
          <w:sz w:val="24"/>
          <w:szCs w:val="24"/>
        </w:rPr>
        <w:t>neoadjuwantowe</w:t>
      </w:r>
      <w:proofErr w:type="spellEnd"/>
      <w:r w:rsidRPr="005345E4">
        <w:rPr>
          <w:rFonts w:ascii="Cambria" w:hAnsi="Cambria"/>
          <w:sz w:val="24"/>
          <w:szCs w:val="24"/>
        </w:rPr>
        <w:t xml:space="preserve"> i uzupełniające. Leczenie radykalne, oszczędzające, </w:t>
      </w:r>
      <w:proofErr w:type="spellStart"/>
      <w:r w:rsidRPr="005345E4">
        <w:rPr>
          <w:rFonts w:ascii="Cambria" w:hAnsi="Cambria"/>
          <w:sz w:val="24"/>
          <w:szCs w:val="24"/>
        </w:rPr>
        <w:t>cytoredukcyjne</w:t>
      </w:r>
      <w:proofErr w:type="spellEnd"/>
      <w:r w:rsidRPr="005345E4">
        <w:rPr>
          <w:rFonts w:ascii="Cambria" w:hAnsi="Cambria"/>
          <w:sz w:val="24"/>
          <w:szCs w:val="24"/>
        </w:rPr>
        <w:t xml:space="preserve">, typu </w:t>
      </w:r>
      <w:proofErr w:type="spellStart"/>
      <w:r w:rsidRPr="005345E4">
        <w:rPr>
          <w:rFonts w:ascii="Cambria" w:hAnsi="Cambria"/>
          <w:sz w:val="24"/>
          <w:szCs w:val="24"/>
        </w:rPr>
        <w:t>second-look</w:t>
      </w:r>
      <w:proofErr w:type="spellEnd"/>
      <w:r w:rsidRPr="005345E4">
        <w:rPr>
          <w:rFonts w:ascii="Cambria" w:hAnsi="Cambria"/>
          <w:sz w:val="24"/>
          <w:szCs w:val="24"/>
        </w:rPr>
        <w:t>, paliatywne, objawowe.</w:t>
      </w:r>
      <w:r w:rsidRPr="005345E4">
        <w:rPr>
          <w:rFonts w:ascii="Cambria" w:hAnsi="Cambria"/>
          <w:sz w:val="24"/>
          <w:szCs w:val="24"/>
        </w:rPr>
        <w:br/>
        <w:t>6. Przygotowanie pacjenta do leczenia operacyjnego – kwalifikacja do operacji – czynniki decyzyjne, zakres niezbędnych badań diagnostycznych, współpraca anestezjolog-operator, przygotowanie do operacji niektórych nowotworów – raka tarczycy, raka gruczołu piersiowego, nowotworów narządu rodnego, nowotworów przewodu pokarmowego, mięsaków, nowotworów skóry.</w:t>
      </w:r>
      <w:r w:rsidRPr="005345E4">
        <w:rPr>
          <w:rFonts w:ascii="Cambria" w:hAnsi="Cambria"/>
          <w:sz w:val="24"/>
          <w:szCs w:val="24"/>
        </w:rPr>
        <w:br/>
        <w:t xml:space="preserve">7. Asysta do zabiegów operacyjnych wykonywanych w warunkach sali operacyjnej – elementy radykalności, aseptyka onkologiczna, oglądanie mammografii śródoperacyjnej, identyfikacja węzła wartowniczego, marginesy resekcji w operacjach oszczędzających gruczołu piersiowego, marginesy resekcji w nowotworach jelita grubego. Badanie </w:t>
      </w:r>
      <w:proofErr w:type="spellStart"/>
      <w:r w:rsidRPr="005345E4">
        <w:rPr>
          <w:rFonts w:ascii="Cambria" w:hAnsi="Cambria"/>
          <w:sz w:val="24"/>
          <w:szCs w:val="24"/>
        </w:rPr>
        <w:t>palpacyjne</w:t>
      </w:r>
      <w:proofErr w:type="spellEnd"/>
      <w:r w:rsidRPr="005345E4">
        <w:rPr>
          <w:rFonts w:ascii="Cambria" w:hAnsi="Cambria"/>
          <w:sz w:val="24"/>
          <w:szCs w:val="24"/>
        </w:rPr>
        <w:t xml:space="preserve"> usuniętych zmian chorobowych – rozmiar, spoistość i granice guza, węzły chłonne w materiale pooperacyjnym.</w:t>
      </w:r>
      <w:r w:rsidRPr="005345E4">
        <w:rPr>
          <w:rFonts w:ascii="Cambria" w:hAnsi="Cambria"/>
          <w:sz w:val="24"/>
          <w:szCs w:val="24"/>
        </w:rPr>
        <w:br/>
        <w:t xml:space="preserve">8. Obserwowanie operacji rekonstrukcyjnych – czynniki decyzyjne przy kwalifikacji do leczenia rekonstrukcyjnego – stosowane metody. </w:t>
      </w:r>
      <w:r w:rsidRPr="005345E4">
        <w:rPr>
          <w:rFonts w:ascii="Cambria" w:hAnsi="Cambria"/>
          <w:sz w:val="24"/>
          <w:szCs w:val="24"/>
        </w:rPr>
        <w:br/>
        <w:t>9. Asysta do zabiegów operacyjnych nowotworów ginekologicznych – znaczenie przygotowania przedoperacyjnego. Elementy współpracy ginekologa i chirurga.</w:t>
      </w:r>
      <w:r w:rsidRPr="005345E4">
        <w:rPr>
          <w:rFonts w:ascii="Cambria" w:hAnsi="Cambria"/>
          <w:sz w:val="24"/>
          <w:szCs w:val="24"/>
        </w:rPr>
        <w:br/>
        <w:t xml:space="preserve">10. Obserwowanie operacji laparoskopowych, w tym profilaktycznej </w:t>
      </w:r>
      <w:proofErr w:type="spellStart"/>
      <w:r w:rsidRPr="005345E4">
        <w:rPr>
          <w:rFonts w:ascii="Cambria" w:hAnsi="Cambria"/>
          <w:sz w:val="24"/>
          <w:szCs w:val="24"/>
        </w:rPr>
        <w:t>adneksektomii</w:t>
      </w:r>
      <w:proofErr w:type="spellEnd"/>
      <w:r w:rsidRPr="005345E4">
        <w:rPr>
          <w:rFonts w:ascii="Cambria" w:hAnsi="Cambria"/>
          <w:sz w:val="24"/>
          <w:szCs w:val="24"/>
        </w:rPr>
        <w:t xml:space="preserve"> u nosicielek mutacji genu BRCA1. Omówienie miejsca operacji laparoskopowych w leczeniu nowotworów złośliwych – zalety i ograniczenia metody. Komentarz na temat chirurgii </w:t>
      </w:r>
      <w:proofErr w:type="spellStart"/>
      <w:r w:rsidRPr="005345E4">
        <w:rPr>
          <w:rFonts w:ascii="Cambria" w:hAnsi="Cambria"/>
          <w:sz w:val="24"/>
          <w:szCs w:val="24"/>
        </w:rPr>
        <w:t>robotowej</w:t>
      </w:r>
      <w:proofErr w:type="spellEnd"/>
      <w:r w:rsidRPr="005345E4">
        <w:rPr>
          <w:rFonts w:ascii="Cambria" w:hAnsi="Cambria"/>
          <w:sz w:val="24"/>
          <w:szCs w:val="24"/>
        </w:rPr>
        <w:t xml:space="preserve"> w onkologii.</w:t>
      </w:r>
      <w:r w:rsidRPr="005345E4">
        <w:rPr>
          <w:rFonts w:ascii="Cambria" w:hAnsi="Cambria"/>
          <w:sz w:val="24"/>
          <w:szCs w:val="24"/>
        </w:rPr>
        <w:br/>
        <w:t xml:space="preserve">11. Praktyczny udział w realizacji procedur ginekologii onkologicznej: rozmazy cytologiczne, biopsja tkankowa, </w:t>
      </w:r>
      <w:proofErr w:type="spellStart"/>
      <w:r w:rsidRPr="005345E4">
        <w:rPr>
          <w:rFonts w:ascii="Cambria" w:hAnsi="Cambria"/>
          <w:sz w:val="24"/>
          <w:szCs w:val="24"/>
        </w:rPr>
        <w:t>kolposkopia</w:t>
      </w:r>
      <w:proofErr w:type="spellEnd"/>
      <w:r w:rsidRPr="005345E4">
        <w:rPr>
          <w:rFonts w:ascii="Cambria" w:hAnsi="Cambria"/>
          <w:sz w:val="24"/>
          <w:szCs w:val="24"/>
        </w:rPr>
        <w:t xml:space="preserve">, diagnostyczne łyżeczkowanie macicy, leczenie zmian w obrębie szyjki macicy metodą </w:t>
      </w:r>
      <w:proofErr w:type="spellStart"/>
      <w:r w:rsidRPr="005345E4">
        <w:rPr>
          <w:rFonts w:ascii="Cambria" w:hAnsi="Cambria"/>
          <w:sz w:val="24"/>
          <w:szCs w:val="24"/>
        </w:rPr>
        <w:t>leep-loop</w:t>
      </w:r>
      <w:proofErr w:type="spellEnd"/>
      <w:r w:rsidRPr="005345E4">
        <w:rPr>
          <w:rFonts w:ascii="Cambria" w:hAnsi="Cambria"/>
          <w:sz w:val="24"/>
          <w:szCs w:val="24"/>
        </w:rPr>
        <w:t>, krioterapia.</w:t>
      </w:r>
      <w:r w:rsidRPr="005345E4">
        <w:rPr>
          <w:rFonts w:ascii="Cambria" w:hAnsi="Cambria"/>
          <w:sz w:val="24"/>
          <w:szCs w:val="24"/>
        </w:rPr>
        <w:br/>
        <w:t>12. Praktyczny udział w zabiegach chirurgicznych wykonywanych w warunkach ambulatoryjnych – znieczulenie nasiękowe, szycie rany, opatrunek. Makroskopowa ocena marginesów wycięcia. Utrwalenie materiału i skierowanie do badania histopatologicznego . Kontrola po leczeniu operacyjnym – wyjmowanie szwów. Ocena sposobu gojenia. Przekazanie informacji o wyniku badania mikroskopowego – zalecenia co do częstotliwości kontroli.</w:t>
      </w:r>
      <w:r w:rsidRPr="005345E4">
        <w:rPr>
          <w:rFonts w:ascii="Cambria" w:hAnsi="Cambria"/>
          <w:sz w:val="24"/>
          <w:szCs w:val="24"/>
        </w:rPr>
        <w:br/>
        <w:t>13. Monitorowanie pacjentów po leczeniu operacyjnym – opatrunki, zlecenia, postepowanie przeciwbólowe, rehabilitacja fizyczna i psychologiczna.</w:t>
      </w:r>
      <w:r w:rsidRPr="005345E4">
        <w:rPr>
          <w:rFonts w:ascii="Cambria" w:hAnsi="Cambria"/>
          <w:sz w:val="24"/>
          <w:szCs w:val="24"/>
        </w:rPr>
        <w:br/>
        <w:t xml:space="preserve">14. Badanie pacjentów zgłaszających się do Poradni Onkologicznej – kwalifikacja do badań diagnostycznych, interpretacja dostarczonych wyników badań. Kontrola po leczeniu operacyjnym – opatrunki, wyjęcie szwów, ewakuacja chłonki. </w:t>
      </w:r>
      <w:proofErr w:type="spellStart"/>
      <w:r w:rsidRPr="005345E4">
        <w:rPr>
          <w:rFonts w:ascii="Cambria" w:hAnsi="Cambria"/>
          <w:sz w:val="24"/>
          <w:szCs w:val="24"/>
        </w:rPr>
        <w:t>Follow-up</w:t>
      </w:r>
      <w:proofErr w:type="spellEnd"/>
      <w:r w:rsidRPr="005345E4">
        <w:rPr>
          <w:rFonts w:ascii="Cambria" w:hAnsi="Cambria"/>
          <w:sz w:val="24"/>
          <w:szCs w:val="24"/>
        </w:rPr>
        <w:t xml:space="preserve"> w najczęstszych nowotworach złośliwych – częstość i zakres badań diagnostycznych. </w:t>
      </w:r>
      <w:r w:rsidRPr="005345E4">
        <w:rPr>
          <w:rFonts w:ascii="Cambria" w:hAnsi="Cambria"/>
          <w:sz w:val="24"/>
          <w:szCs w:val="24"/>
        </w:rPr>
        <w:br/>
      </w:r>
      <w:r w:rsidRPr="005345E4">
        <w:rPr>
          <w:rFonts w:ascii="Cambria" w:hAnsi="Cambria"/>
          <w:sz w:val="24"/>
          <w:szCs w:val="24"/>
        </w:rPr>
        <w:lastRenderedPageBreak/>
        <w:t>15. Zasady profilaktyki przeciwzakrzepowej u chorych na nowotwory – okołooperacyjnej, pooperacyjnej, w trakcie leczenia systemowego.</w:t>
      </w:r>
      <w:r w:rsidRPr="005345E4">
        <w:rPr>
          <w:rFonts w:ascii="Cambria" w:hAnsi="Cambria"/>
          <w:sz w:val="24"/>
          <w:szCs w:val="24"/>
        </w:rPr>
        <w:br/>
        <w:t xml:space="preserve">16. Profilaktyka przeciwobrzękowa – czynniki ryzyka obrzęku chłonnego, wybór metody chirurgii węzłów chłonnych – biopsja węzła wartowniczego vs </w:t>
      </w:r>
      <w:proofErr w:type="spellStart"/>
      <w:r w:rsidRPr="005345E4">
        <w:rPr>
          <w:rFonts w:ascii="Cambria" w:hAnsi="Cambria"/>
          <w:sz w:val="24"/>
          <w:szCs w:val="24"/>
        </w:rPr>
        <w:t>limfadenektomia</w:t>
      </w:r>
      <w:proofErr w:type="spellEnd"/>
      <w:r w:rsidRPr="005345E4">
        <w:rPr>
          <w:rFonts w:ascii="Cambria" w:hAnsi="Cambria"/>
          <w:sz w:val="24"/>
          <w:szCs w:val="24"/>
        </w:rPr>
        <w:t>, rehabilitacja przedoperacyjna, okołooperacyjna i długoterminowa</w:t>
      </w:r>
      <w:r w:rsidRPr="005345E4">
        <w:rPr>
          <w:rFonts w:ascii="Cambria" w:hAnsi="Cambria"/>
          <w:sz w:val="24"/>
          <w:szCs w:val="24"/>
        </w:rPr>
        <w:br/>
        <w:t>17. Zasady leczenia systemowego w onkologii - wskazania do leczenia cytostatykami – leczenie radykalne, indukcyjne – ocena efektów leczenia, uzupełniające – czynniki predykcyjne i prognostyczne, chemioterapia paliatywna.</w:t>
      </w:r>
      <w:r w:rsidRPr="005345E4">
        <w:rPr>
          <w:rFonts w:ascii="Cambria" w:hAnsi="Cambria"/>
          <w:sz w:val="24"/>
          <w:szCs w:val="24"/>
        </w:rPr>
        <w:br/>
        <w:t xml:space="preserve">18. Ocena stanu ogólnego przed leczeniem systemowym – skale </w:t>
      </w:r>
      <w:proofErr w:type="spellStart"/>
      <w:r w:rsidRPr="005345E4">
        <w:rPr>
          <w:rFonts w:ascii="Cambria" w:hAnsi="Cambria"/>
          <w:sz w:val="24"/>
          <w:szCs w:val="24"/>
        </w:rPr>
        <w:t>Karnofskiego</w:t>
      </w:r>
      <w:proofErr w:type="spellEnd"/>
      <w:r w:rsidRPr="005345E4">
        <w:rPr>
          <w:rFonts w:ascii="Cambria" w:hAnsi="Cambria"/>
          <w:sz w:val="24"/>
          <w:szCs w:val="24"/>
        </w:rPr>
        <w:t>, WHO. Dobór schematu leczenia cytostatykami. Zasady konstruowania schematów wielolekowych. Obliczanie należnej dawki leków. Premedykacja przed leczeniem, zastosowanie leków przeciwwymiotnych.</w:t>
      </w:r>
      <w:r w:rsidRPr="005345E4">
        <w:rPr>
          <w:rFonts w:ascii="Cambria" w:hAnsi="Cambria"/>
          <w:sz w:val="24"/>
          <w:szCs w:val="24"/>
        </w:rPr>
        <w:br/>
        <w:t xml:space="preserve">19. Przygotowanie </w:t>
      </w:r>
      <w:proofErr w:type="spellStart"/>
      <w:r w:rsidRPr="005345E4">
        <w:rPr>
          <w:rFonts w:ascii="Cambria" w:hAnsi="Cambria"/>
          <w:sz w:val="24"/>
          <w:szCs w:val="24"/>
        </w:rPr>
        <w:t>cytostatyków</w:t>
      </w:r>
      <w:proofErr w:type="spellEnd"/>
      <w:r w:rsidRPr="005345E4">
        <w:rPr>
          <w:rFonts w:ascii="Cambria" w:hAnsi="Cambria"/>
          <w:sz w:val="24"/>
          <w:szCs w:val="24"/>
        </w:rPr>
        <w:t>– rola farmaceuty. Obserwacja chorych po podaniu leków cytostatycznych pod kątem wczesnych objawów ubocznych. Omówienie objawów późnej toksyczności leczenia</w:t>
      </w:r>
      <w:r w:rsidRPr="005345E4">
        <w:rPr>
          <w:rFonts w:ascii="Cambria" w:hAnsi="Cambria"/>
          <w:sz w:val="24"/>
          <w:szCs w:val="24"/>
        </w:rPr>
        <w:br/>
        <w:t>20. Obserwacja powikłań po leczeniu przeciwnowotworowym. Profilaktyka powikłań. Leczenie wspomagające i objawowe w onkologii.</w:t>
      </w:r>
      <w:r w:rsidRPr="005345E4">
        <w:rPr>
          <w:rFonts w:ascii="Cambria" w:hAnsi="Cambria"/>
          <w:sz w:val="24"/>
          <w:szCs w:val="24"/>
        </w:rPr>
        <w:br/>
        <w:t xml:space="preserve">21. Wskazania do hormonoterapii w leczeniu nowotworów </w:t>
      </w:r>
      <w:proofErr w:type="spellStart"/>
      <w:r w:rsidRPr="005345E4">
        <w:rPr>
          <w:rFonts w:ascii="Cambria" w:hAnsi="Cambria"/>
          <w:sz w:val="24"/>
          <w:szCs w:val="24"/>
        </w:rPr>
        <w:t>hormonozależnych</w:t>
      </w:r>
      <w:proofErr w:type="spellEnd"/>
      <w:r w:rsidRPr="005345E4">
        <w:rPr>
          <w:rFonts w:ascii="Cambria" w:hAnsi="Cambria"/>
          <w:sz w:val="24"/>
          <w:szCs w:val="24"/>
        </w:rPr>
        <w:t xml:space="preserve">. Kwalifikacja do immunoterapii. Leczenie celowane i personalizowane na przykładzie wybranych nowotworów. Leki hamujące </w:t>
      </w:r>
      <w:proofErr w:type="spellStart"/>
      <w:r w:rsidRPr="005345E4">
        <w:rPr>
          <w:rFonts w:ascii="Cambria" w:hAnsi="Cambria"/>
          <w:sz w:val="24"/>
          <w:szCs w:val="24"/>
        </w:rPr>
        <w:t>neoangiogenezę</w:t>
      </w:r>
      <w:proofErr w:type="spellEnd"/>
      <w:r w:rsidRPr="005345E4">
        <w:rPr>
          <w:rFonts w:ascii="Cambria" w:hAnsi="Cambria"/>
          <w:sz w:val="24"/>
          <w:szCs w:val="24"/>
        </w:rPr>
        <w:t xml:space="preserve"> oraz inhibitory kinaz. Obserwacja tolerancji leczenia.</w:t>
      </w:r>
      <w:r w:rsidRPr="005345E4">
        <w:rPr>
          <w:rFonts w:ascii="Cambria" w:hAnsi="Cambria"/>
          <w:sz w:val="24"/>
          <w:szCs w:val="24"/>
        </w:rPr>
        <w:br/>
        <w:t>22. Ocena skuteczności leczenia systemowego – pojęcie całkowitej i częściowej remisji, stabilizacji i progresji choroby nowotworowej, system RECIST.</w:t>
      </w:r>
      <w:r w:rsidRPr="005345E4">
        <w:rPr>
          <w:rFonts w:ascii="Cambria" w:hAnsi="Cambria"/>
          <w:sz w:val="24"/>
          <w:szCs w:val="24"/>
        </w:rPr>
        <w:br/>
        <w:t>23. Postępowanie w stosunku do ogniska pierwotnego w rozsianej chorobie nowotworowej</w:t>
      </w:r>
      <w:r w:rsidRPr="005345E4">
        <w:rPr>
          <w:rFonts w:ascii="Cambria" w:hAnsi="Cambria"/>
          <w:sz w:val="24"/>
          <w:szCs w:val="24"/>
        </w:rPr>
        <w:br/>
        <w:t>24. Udział w rozmowie z pacjentem onkologicznym - aspekty podejmowania decyzji o zgodzie na inwazyjne badania diagnostyczne, podpisywania świadomej zgody na leczenie operacyjne, przekazywanie informacji o rozpoznaniu nowotworu złośliwego.</w:t>
      </w:r>
      <w:r w:rsidRPr="005345E4">
        <w:rPr>
          <w:rFonts w:ascii="Cambria" w:hAnsi="Cambria"/>
          <w:sz w:val="24"/>
          <w:szCs w:val="24"/>
        </w:rPr>
        <w:br/>
        <w:t>25. Obserwacja pacjentów po zakończonym leczeniu onkologicznym – rozpoznanie objawów wznowy i rozsiewu choroby nowotworowej. Kwalifikacja do leczenia paliatywnego i objawowego.</w:t>
      </w:r>
      <w:r w:rsidRPr="005345E4">
        <w:rPr>
          <w:rFonts w:ascii="Cambria" w:hAnsi="Cambria"/>
          <w:sz w:val="24"/>
          <w:szCs w:val="24"/>
        </w:rPr>
        <w:br/>
        <w:t>26. Zapoznanie się z zasadami funkcjonowania programów przesiewowych w Polsce, obserwacja realizacji programu w Jednostce.</w:t>
      </w:r>
      <w:r w:rsidRPr="005345E4">
        <w:rPr>
          <w:rFonts w:ascii="Cambria" w:hAnsi="Cambria"/>
          <w:sz w:val="24"/>
          <w:szCs w:val="24"/>
        </w:rPr>
        <w:br/>
        <w:t>27. Badania kliniczne w onkologii</w:t>
      </w:r>
      <w:r w:rsidRPr="005345E4">
        <w:rPr>
          <w:rFonts w:ascii="Cambria" w:hAnsi="Cambria"/>
          <w:sz w:val="24"/>
          <w:szCs w:val="24"/>
        </w:rPr>
        <w:br/>
        <w:t>28. Różnice w leczeniu systemowym osób starszych i młodych, kobiet w ciąży</w:t>
      </w:r>
      <w:r w:rsidRPr="005345E4">
        <w:rPr>
          <w:rFonts w:ascii="Cambria" w:hAnsi="Cambria"/>
          <w:sz w:val="24"/>
          <w:szCs w:val="24"/>
        </w:rPr>
        <w:br/>
        <w:t>29. Stany nagłe w onkologii: profilaktyka, diagnozowanie, interpretacja wyników, leczenie</w:t>
      </w:r>
      <w:r w:rsidRPr="005345E4">
        <w:rPr>
          <w:rFonts w:ascii="Cambria" w:hAnsi="Cambria"/>
          <w:sz w:val="24"/>
          <w:szCs w:val="24"/>
        </w:rPr>
        <w:br/>
        <w:t>30. Mity i fakty w onkologii</w:t>
      </w:r>
      <w:r w:rsidRPr="005345E4">
        <w:rPr>
          <w:rFonts w:ascii="Cambria" w:hAnsi="Cambria"/>
          <w:sz w:val="24"/>
          <w:szCs w:val="24"/>
        </w:rPr>
        <w:br/>
        <w:t xml:space="preserve">31. Zespoły </w:t>
      </w:r>
      <w:proofErr w:type="spellStart"/>
      <w:r w:rsidRPr="005345E4">
        <w:rPr>
          <w:rFonts w:ascii="Cambria" w:hAnsi="Cambria"/>
          <w:sz w:val="24"/>
          <w:szCs w:val="24"/>
        </w:rPr>
        <w:t>paraneoplastyczne</w:t>
      </w:r>
      <w:proofErr w:type="spellEnd"/>
      <w:r w:rsidRPr="005345E4">
        <w:rPr>
          <w:rFonts w:ascii="Cambria" w:hAnsi="Cambria"/>
          <w:sz w:val="24"/>
          <w:szCs w:val="24"/>
        </w:rPr>
        <w:br/>
        <w:t>32. Wskazania do chemioterapii uzupełniającej w poszczególnych nowotworach</w:t>
      </w:r>
      <w:r w:rsidRPr="005345E4">
        <w:rPr>
          <w:rFonts w:ascii="Cambria" w:hAnsi="Cambria"/>
          <w:sz w:val="24"/>
          <w:szCs w:val="24"/>
        </w:rPr>
        <w:br/>
        <w:t>33. Odległe następstwa przeciwnowotworowego leczenia. Jak długo pacjent po leczeniu onkologicznym wymaga nadzoru specjalisty onkologa.</w:t>
      </w:r>
    </w:p>
    <w:p w14:paraId="24F6636C" w14:textId="215DAE15" w:rsidR="00603386" w:rsidRPr="00D36516" w:rsidRDefault="00603386">
      <w:pPr>
        <w:rPr>
          <w:rFonts w:ascii="Cambria" w:hAnsi="Cambria"/>
          <w:b/>
          <w:sz w:val="24"/>
          <w:szCs w:val="24"/>
        </w:rPr>
      </w:pPr>
      <w:r w:rsidRPr="00D36516">
        <w:rPr>
          <w:rFonts w:ascii="Cambria" w:hAnsi="Cambria"/>
          <w:b/>
          <w:sz w:val="24"/>
          <w:szCs w:val="24"/>
        </w:rPr>
        <w:t xml:space="preserve">Radioterapia </w:t>
      </w:r>
    </w:p>
    <w:p w14:paraId="78BE8876" w14:textId="77777777" w:rsidR="00D36516" w:rsidRDefault="00D36516" w:rsidP="00D365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Ćwiczenie1. Brachyterapia ginekologiczna, wskazania, aplikacje, planowanie s.1047</w:t>
      </w:r>
    </w:p>
    <w:p w14:paraId="4085FD4B" w14:textId="77777777" w:rsidR="00D36516" w:rsidRDefault="00D36516" w:rsidP="00D365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Ćwiczenia 2. Fizyczne zasady planowania s.1112</w:t>
      </w:r>
    </w:p>
    <w:p w14:paraId="6F530BC5" w14:textId="77777777" w:rsidR="00D36516" w:rsidRDefault="00D36516" w:rsidP="00D365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Ćwiczenie 3,4. Brachyterapia śródtkankowa, wewnątrzprzewodowa, powierzchniowa –wskazania, </w:t>
      </w:r>
    </w:p>
    <w:p w14:paraId="5FF7897D" w14:textId="77777777" w:rsidR="00D36516" w:rsidRDefault="00D36516" w:rsidP="00D365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techniki, planowanie (dwie godz.) –Zakład Brachyterapii s. 1111</w:t>
      </w:r>
    </w:p>
    <w:p w14:paraId="3662633E" w14:textId="77777777" w:rsidR="00D36516" w:rsidRDefault="00D36516" w:rsidP="00D365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Ćwiczenia 5. Radioterapia małych objętości relacja brachyterapia/</w:t>
      </w:r>
      <w:proofErr w:type="spellStart"/>
      <w:r>
        <w:rPr>
          <w:rFonts w:ascii="Cambria" w:hAnsi="Cambria"/>
          <w:sz w:val="24"/>
          <w:szCs w:val="24"/>
        </w:rPr>
        <w:t>teleradioterapia</w:t>
      </w:r>
      <w:proofErr w:type="spellEnd"/>
      <w:r>
        <w:rPr>
          <w:rFonts w:ascii="Cambria" w:hAnsi="Cambria"/>
          <w:sz w:val="24"/>
          <w:szCs w:val="24"/>
        </w:rPr>
        <w:t xml:space="preserve"> s.1047</w:t>
      </w:r>
    </w:p>
    <w:p w14:paraId="77860B66" w14:textId="77777777" w:rsidR="00D36516" w:rsidRDefault="00D36516" w:rsidP="00D36516">
      <w:pPr>
        <w:rPr>
          <w:rFonts w:ascii="Cambria" w:hAnsi="Cambria"/>
          <w:sz w:val="24"/>
          <w:szCs w:val="24"/>
        </w:rPr>
      </w:pPr>
    </w:p>
    <w:p w14:paraId="6C704C00" w14:textId="77777777" w:rsidR="00D36516" w:rsidRDefault="00D36516" w:rsidP="00D365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Blok </w:t>
      </w:r>
      <w:proofErr w:type="spellStart"/>
      <w:r>
        <w:rPr>
          <w:rFonts w:ascii="Cambria" w:hAnsi="Cambria"/>
          <w:sz w:val="24"/>
          <w:szCs w:val="24"/>
        </w:rPr>
        <w:t>teleradioterapia</w:t>
      </w:r>
      <w:proofErr w:type="spellEnd"/>
    </w:p>
    <w:p w14:paraId="2B209742" w14:textId="77777777" w:rsidR="00D36516" w:rsidRDefault="00D36516" w:rsidP="00D365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Ćwiczenie 1. Kwalifikacja do </w:t>
      </w:r>
      <w:proofErr w:type="spellStart"/>
      <w:r>
        <w:rPr>
          <w:rFonts w:ascii="Cambria" w:hAnsi="Cambria"/>
          <w:sz w:val="24"/>
          <w:szCs w:val="24"/>
        </w:rPr>
        <w:t>teleradioterapii</w:t>
      </w:r>
      <w:proofErr w:type="spellEnd"/>
      <w:r>
        <w:rPr>
          <w:rFonts w:ascii="Cambria" w:hAnsi="Cambria"/>
          <w:sz w:val="24"/>
          <w:szCs w:val="24"/>
        </w:rPr>
        <w:t xml:space="preserve"> – badanie kliniczne, analiza dotychczasowego leczenia</w:t>
      </w:r>
    </w:p>
    <w:p w14:paraId="1C57912D" w14:textId="77777777" w:rsidR="00D36516" w:rsidRDefault="00D36516" w:rsidP="00D365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                  podgrupy sale 0410, 1047</w:t>
      </w:r>
    </w:p>
    <w:p w14:paraId="666928C9" w14:textId="77777777" w:rsidR="00D36516" w:rsidRDefault="00D36516" w:rsidP="00D365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Ćwiczenie 2,3. Przygotowanie planu </w:t>
      </w:r>
      <w:proofErr w:type="spellStart"/>
      <w:r>
        <w:rPr>
          <w:rFonts w:ascii="Cambria" w:hAnsi="Cambria"/>
          <w:sz w:val="24"/>
          <w:szCs w:val="24"/>
        </w:rPr>
        <w:t>teleradioterapii</w:t>
      </w:r>
      <w:proofErr w:type="spellEnd"/>
      <w:r>
        <w:rPr>
          <w:rFonts w:ascii="Cambria" w:hAnsi="Cambria"/>
          <w:sz w:val="24"/>
          <w:szCs w:val="24"/>
        </w:rPr>
        <w:t>, techniki napromieniania, przebieg leczenia</w:t>
      </w:r>
    </w:p>
    <w:p w14:paraId="6B4EA51F" w14:textId="77777777" w:rsidR="00D36516" w:rsidRDefault="00D36516" w:rsidP="00D365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Podgrupy (dwie godz.) sale 04120, 1047</w:t>
      </w:r>
    </w:p>
    <w:p w14:paraId="43218B00" w14:textId="77777777" w:rsidR="00D36516" w:rsidRDefault="00D36516" w:rsidP="00D365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Ćwiczenie 4. Radioterapia w chorobie regionalnej i rozsianej s.1047</w:t>
      </w:r>
    </w:p>
    <w:p w14:paraId="21EC13C1" w14:textId="050301C8" w:rsidR="00D36516" w:rsidRDefault="00D365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Ćwiczenie 5. Radioterapia w stanach nagłych i paliatywna 0410</w:t>
      </w:r>
    </w:p>
    <w:p w14:paraId="445E473C" w14:textId="6FDF99B8" w:rsidR="00603386" w:rsidRDefault="00603386">
      <w:pPr>
        <w:rPr>
          <w:rFonts w:ascii="Cambria" w:hAnsi="Cambria"/>
          <w:sz w:val="24"/>
          <w:szCs w:val="24"/>
        </w:rPr>
      </w:pPr>
    </w:p>
    <w:p w14:paraId="70190846" w14:textId="6D0A4E8F" w:rsidR="00603386" w:rsidRDefault="00603386">
      <w:pPr>
        <w:rPr>
          <w:rFonts w:ascii="Cambria" w:hAnsi="Cambria"/>
          <w:sz w:val="24"/>
          <w:szCs w:val="24"/>
        </w:rPr>
      </w:pPr>
      <w:r w:rsidRPr="00D36516">
        <w:rPr>
          <w:rFonts w:ascii="Cambria" w:hAnsi="Cambria"/>
          <w:b/>
          <w:sz w:val="24"/>
          <w:szCs w:val="24"/>
        </w:rPr>
        <w:t>Patologia nowotworów</w:t>
      </w:r>
      <w:r>
        <w:rPr>
          <w:rFonts w:ascii="Cambria" w:hAnsi="Cambria"/>
          <w:sz w:val="24"/>
          <w:szCs w:val="24"/>
        </w:rPr>
        <w:t xml:space="preserve"> </w:t>
      </w:r>
    </w:p>
    <w:p w14:paraId="0E12A02A" w14:textId="77777777" w:rsidR="00D101DE" w:rsidRPr="00D101DE" w:rsidRDefault="00D101DE" w:rsidP="00D101DE">
      <w:pPr>
        <w:rPr>
          <w:rFonts w:ascii="Cambria" w:hAnsi="Cambria"/>
          <w:sz w:val="24"/>
          <w:szCs w:val="24"/>
        </w:rPr>
      </w:pPr>
      <w:r w:rsidRPr="00D101DE">
        <w:rPr>
          <w:rFonts w:ascii="Cambria" w:hAnsi="Cambria"/>
          <w:sz w:val="24"/>
          <w:szCs w:val="24"/>
        </w:rPr>
        <w:t>- zakres badań patomorfologicznych w diagnostyce nowotworów piersi</w:t>
      </w:r>
    </w:p>
    <w:p w14:paraId="7B9729D2" w14:textId="77777777" w:rsidR="00D101DE" w:rsidRPr="00D101DE" w:rsidRDefault="00D101DE" w:rsidP="00D101DE">
      <w:pPr>
        <w:rPr>
          <w:rFonts w:ascii="Cambria" w:hAnsi="Cambria"/>
          <w:sz w:val="24"/>
          <w:szCs w:val="24"/>
        </w:rPr>
      </w:pPr>
      <w:r w:rsidRPr="00D101DE">
        <w:rPr>
          <w:rFonts w:ascii="Cambria" w:hAnsi="Cambria"/>
          <w:sz w:val="24"/>
          <w:szCs w:val="24"/>
        </w:rPr>
        <w:t>- zakres badań patomorfologicznych w diagnostyce nowotworów przewodu pokarmowego</w:t>
      </w:r>
    </w:p>
    <w:p w14:paraId="712C50D3" w14:textId="77777777" w:rsidR="00D101DE" w:rsidRPr="00D101DE" w:rsidRDefault="00D101DE" w:rsidP="00D101DE">
      <w:pPr>
        <w:rPr>
          <w:rFonts w:ascii="Cambria" w:hAnsi="Cambria"/>
          <w:sz w:val="24"/>
          <w:szCs w:val="24"/>
        </w:rPr>
      </w:pPr>
      <w:r w:rsidRPr="00D101DE">
        <w:rPr>
          <w:rFonts w:ascii="Cambria" w:hAnsi="Cambria"/>
          <w:sz w:val="24"/>
          <w:szCs w:val="24"/>
        </w:rPr>
        <w:t>- zakres badań patomorfologicznych w diagnostyce nowotworów skóry</w:t>
      </w:r>
    </w:p>
    <w:p w14:paraId="6366FBB6" w14:textId="3A02A0FE" w:rsidR="00603386" w:rsidRPr="00D36516" w:rsidRDefault="00603386">
      <w:pPr>
        <w:rPr>
          <w:rFonts w:ascii="Cambria" w:hAnsi="Cambria"/>
          <w:b/>
          <w:sz w:val="24"/>
          <w:szCs w:val="24"/>
        </w:rPr>
      </w:pPr>
      <w:r w:rsidRPr="00D36516">
        <w:rPr>
          <w:rFonts w:ascii="Cambria" w:hAnsi="Cambria"/>
          <w:b/>
          <w:sz w:val="24"/>
          <w:szCs w:val="24"/>
        </w:rPr>
        <w:t>Medycyna nuklearna</w:t>
      </w:r>
    </w:p>
    <w:p w14:paraId="730B6386" w14:textId="77777777" w:rsidR="00603386" w:rsidRPr="00603386" w:rsidRDefault="00603386" w:rsidP="006033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03386">
        <w:rPr>
          <w:rFonts w:ascii="Cambria" w:eastAsia="Times New Roman" w:hAnsi="Cambria" w:cs="Times New Roman"/>
          <w:sz w:val="24"/>
          <w:szCs w:val="24"/>
          <w:lang w:eastAsia="pl-PL"/>
        </w:rPr>
        <w:t>Ćwiczenie 1. Badania radioizotopowe układu kostnego, nerek, serca, płuc (2 h)</w:t>
      </w:r>
    </w:p>
    <w:p w14:paraId="16F5FD93" w14:textId="77777777" w:rsidR="00603386" w:rsidRPr="00603386" w:rsidRDefault="00603386" w:rsidP="006033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03386">
        <w:rPr>
          <w:rFonts w:ascii="Cambria" w:eastAsia="Times New Roman" w:hAnsi="Cambria" w:cs="Times New Roman"/>
          <w:sz w:val="24"/>
          <w:szCs w:val="24"/>
          <w:lang w:eastAsia="pl-PL"/>
        </w:rPr>
        <w:t>Ćwiczenie 2. PET/CT - przegląd przypadków (2 h)</w:t>
      </w:r>
    </w:p>
    <w:p w14:paraId="760DA779" w14:textId="6276A063" w:rsidR="00603386" w:rsidRDefault="00603386" w:rsidP="006033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03386">
        <w:rPr>
          <w:rFonts w:ascii="Cambria" w:eastAsia="Times New Roman" w:hAnsi="Cambria" w:cs="Times New Roman"/>
          <w:sz w:val="24"/>
          <w:szCs w:val="24"/>
          <w:lang w:eastAsia="pl-PL"/>
        </w:rPr>
        <w:t>Ćwiczenie 3. Terapia łagodnych chorób tarczycy (1 h)</w:t>
      </w:r>
    </w:p>
    <w:p w14:paraId="7BF3F244" w14:textId="58A22804" w:rsidR="00603386" w:rsidRDefault="00603386" w:rsidP="006033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FE61178" w14:textId="183917A4" w:rsidR="00603386" w:rsidRDefault="00603386" w:rsidP="006033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14CA965" w14:textId="289CD472" w:rsidR="00603386" w:rsidRDefault="00603386" w:rsidP="00603386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D36516">
        <w:rPr>
          <w:rFonts w:ascii="Cambria" w:eastAsia="Times New Roman" w:hAnsi="Cambria" w:cs="Times New Roman"/>
          <w:b/>
          <w:sz w:val="24"/>
          <w:szCs w:val="24"/>
          <w:lang w:eastAsia="pl-PL"/>
        </w:rPr>
        <w:t>Diagnostyka obrazowa</w:t>
      </w:r>
    </w:p>
    <w:p w14:paraId="07C8750F" w14:textId="29B99D57" w:rsidR="007E4A21" w:rsidRPr="007E4A21" w:rsidRDefault="007E4A21" w:rsidP="007E4A2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1. </w:t>
      </w:r>
      <w:r w:rsidRPr="007E4A21">
        <w:rPr>
          <w:rFonts w:ascii="Cambria" w:eastAsia="Times New Roman" w:hAnsi="Cambria" w:cs="Times New Roman"/>
          <w:sz w:val="24"/>
          <w:szCs w:val="24"/>
          <w:lang w:eastAsia="pl-PL"/>
        </w:rPr>
        <w:t>Czynniki prognostyczne i predykcyjne chorych na nowotwory w oparciu o badania obrazowe</w:t>
      </w:r>
    </w:p>
    <w:p w14:paraId="303F83A9" w14:textId="74A7C9AE" w:rsidR="007E4A21" w:rsidRDefault="007E4A21" w:rsidP="007E4A2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</w:t>
      </w:r>
      <w:r w:rsidRPr="007E4A21">
        <w:rPr>
          <w:rFonts w:ascii="Cambria" w:eastAsia="Times New Roman" w:hAnsi="Cambria" w:cs="Times New Roman"/>
          <w:sz w:val="24"/>
          <w:szCs w:val="24"/>
          <w:lang w:eastAsia="pl-PL"/>
        </w:rPr>
        <w:t>Badania obrazowe w procesie planowania i oceny wczesnych i późnych wyników leczenia</w:t>
      </w:r>
    </w:p>
    <w:p w14:paraId="11E7035F" w14:textId="77777777" w:rsidR="00603386" w:rsidRPr="00603386" w:rsidRDefault="00603386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03386" w:rsidRPr="00603386" w:rsidSect="00603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4C"/>
    <w:rsid w:val="001118C4"/>
    <w:rsid w:val="00603386"/>
    <w:rsid w:val="007E4A21"/>
    <w:rsid w:val="00965774"/>
    <w:rsid w:val="009B1BDB"/>
    <w:rsid w:val="00A44231"/>
    <w:rsid w:val="00A56C4D"/>
    <w:rsid w:val="00AD446E"/>
    <w:rsid w:val="00C67D4C"/>
    <w:rsid w:val="00D101DE"/>
    <w:rsid w:val="00D36516"/>
    <w:rsid w:val="00F5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6314"/>
  <w15:chartTrackingRefBased/>
  <w15:docId w15:val="{24534B6B-95AA-4828-A484-91655482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7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2020-08-20T08:31:00Z</dcterms:created>
  <dcterms:modified xsi:type="dcterms:W3CDTF">2020-09-29T11:23:00Z</dcterms:modified>
</cp:coreProperties>
</file>